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9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57"/>
        <w:gridCol w:w="881"/>
        <w:gridCol w:w="9615"/>
        <w:gridCol w:w="4683"/>
      </w:tblGrid>
      <w:tr w:rsidR="007F2072" w:rsidRPr="007F2072" w:rsidTr="00E65595">
        <w:trPr>
          <w:trHeight w:val="310"/>
        </w:trPr>
        <w:tc>
          <w:tcPr>
            <w:tcW w:w="3115" w:type="dxa"/>
            <w:noWrap/>
            <w:hideMark/>
          </w:tcPr>
          <w:p w:rsidR="007F2072" w:rsidRPr="007F2072" w:rsidRDefault="007F2072" w:rsidP="007F2072">
            <w:pPr>
              <w:jc w:val="right"/>
            </w:pPr>
          </w:p>
        </w:tc>
        <w:tc>
          <w:tcPr>
            <w:tcW w:w="2438" w:type="dxa"/>
            <w:gridSpan w:val="2"/>
          </w:tcPr>
          <w:p w:rsidR="007F2072" w:rsidRPr="007F2072" w:rsidRDefault="007F2072" w:rsidP="007F2072">
            <w:pPr>
              <w:jc w:val="right"/>
            </w:pPr>
          </w:p>
        </w:tc>
        <w:tc>
          <w:tcPr>
            <w:tcW w:w="14298" w:type="dxa"/>
            <w:gridSpan w:val="2"/>
          </w:tcPr>
          <w:p w:rsidR="007F2072" w:rsidRPr="00AB158D" w:rsidRDefault="007F2072" w:rsidP="005B5F5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B158D">
              <w:rPr>
                <w:rFonts w:ascii="PT Astra Serif" w:hAnsi="PT Astra Serif"/>
                <w:sz w:val="24"/>
                <w:szCs w:val="24"/>
              </w:rPr>
              <w:t>Приложение 1</w:t>
            </w:r>
          </w:p>
        </w:tc>
      </w:tr>
      <w:tr w:rsidR="007F2072" w:rsidRPr="007F2072" w:rsidTr="00E65595">
        <w:trPr>
          <w:trHeight w:val="310"/>
        </w:trPr>
        <w:tc>
          <w:tcPr>
            <w:tcW w:w="3115" w:type="dxa"/>
            <w:noWrap/>
            <w:hideMark/>
          </w:tcPr>
          <w:p w:rsidR="007F2072" w:rsidRPr="007F2072" w:rsidRDefault="007F2072" w:rsidP="007F2072">
            <w:pPr>
              <w:jc w:val="right"/>
            </w:pPr>
          </w:p>
        </w:tc>
        <w:tc>
          <w:tcPr>
            <w:tcW w:w="2438" w:type="dxa"/>
            <w:gridSpan w:val="2"/>
          </w:tcPr>
          <w:p w:rsidR="007F2072" w:rsidRPr="007F2072" w:rsidRDefault="007F2072" w:rsidP="007F2072">
            <w:pPr>
              <w:jc w:val="right"/>
            </w:pPr>
          </w:p>
        </w:tc>
        <w:tc>
          <w:tcPr>
            <w:tcW w:w="14298" w:type="dxa"/>
            <w:gridSpan w:val="2"/>
          </w:tcPr>
          <w:p w:rsidR="007F2072" w:rsidRPr="00AB158D" w:rsidRDefault="007F2072" w:rsidP="005659D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B158D">
              <w:rPr>
                <w:rFonts w:ascii="PT Astra Serif" w:hAnsi="PT Astra Serif"/>
                <w:sz w:val="24"/>
                <w:szCs w:val="24"/>
              </w:rPr>
              <w:t xml:space="preserve">к решению Тульской городской </w:t>
            </w:r>
          </w:p>
        </w:tc>
      </w:tr>
      <w:tr w:rsidR="007F2072" w:rsidRPr="007F2072" w:rsidTr="00E65595">
        <w:trPr>
          <w:trHeight w:val="104"/>
        </w:trPr>
        <w:tc>
          <w:tcPr>
            <w:tcW w:w="4672" w:type="dxa"/>
            <w:gridSpan w:val="2"/>
            <w:noWrap/>
            <w:hideMark/>
          </w:tcPr>
          <w:p w:rsidR="007F2072" w:rsidRPr="007F2072" w:rsidRDefault="007F2072" w:rsidP="007F2072">
            <w:pPr>
              <w:jc w:val="right"/>
            </w:pPr>
          </w:p>
        </w:tc>
        <w:tc>
          <w:tcPr>
            <w:tcW w:w="881" w:type="dxa"/>
          </w:tcPr>
          <w:p w:rsidR="007F2072" w:rsidRPr="007F2072" w:rsidRDefault="007F2072" w:rsidP="007F2072">
            <w:pPr>
              <w:jc w:val="right"/>
            </w:pPr>
          </w:p>
        </w:tc>
        <w:tc>
          <w:tcPr>
            <w:tcW w:w="14298" w:type="dxa"/>
            <w:gridSpan w:val="2"/>
          </w:tcPr>
          <w:p w:rsidR="007F2072" w:rsidRPr="00AB158D" w:rsidRDefault="005659DA" w:rsidP="005659D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Думы </w:t>
            </w:r>
            <w:r w:rsidR="007F2072" w:rsidRPr="00AB158D">
              <w:rPr>
                <w:rFonts w:ascii="PT Astra Serif" w:hAnsi="PT Astra Serif"/>
                <w:sz w:val="24"/>
                <w:szCs w:val="24"/>
              </w:rPr>
              <w:t>от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28 мая 2025 г. </w:t>
            </w:r>
            <w:r w:rsidR="0064306D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PT Astra Serif" w:hAnsi="PT Astra Serif"/>
                <w:sz w:val="24"/>
                <w:szCs w:val="24"/>
              </w:rPr>
              <w:t>№ 9/191</w:t>
            </w:r>
          </w:p>
        </w:tc>
      </w:tr>
      <w:tr w:rsidR="007F2072" w:rsidRPr="007F2072" w:rsidTr="00E65595">
        <w:trPr>
          <w:gridAfter w:val="1"/>
          <w:wAfter w:w="4683" w:type="dxa"/>
          <w:trHeight w:val="310"/>
        </w:trPr>
        <w:tc>
          <w:tcPr>
            <w:tcW w:w="15168" w:type="dxa"/>
            <w:gridSpan w:val="4"/>
            <w:hideMark/>
          </w:tcPr>
          <w:p w:rsidR="007F2072" w:rsidRPr="00AB158D" w:rsidRDefault="007F2072" w:rsidP="007F2072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F2072" w:rsidRPr="007F2072" w:rsidTr="00E65595">
        <w:trPr>
          <w:gridAfter w:val="1"/>
          <w:wAfter w:w="4683" w:type="dxa"/>
          <w:trHeight w:val="740"/>
        </w:trPr>
        <w:tc>
          <w:tcPr>
            <w:tcW w:w="15168" w:type="dxa"/>
            <w:gridSpan w:val="4"/>
            <w:hideMark/>
          </w:tcPr>
          <w:p w:rsidR="007F2072" w:rsidRPr="00AB158D" w:rsidRDefault="007F2072" w:rsidP="007F207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B158D">
              <w:rPr>
                <w:rFonts w:ascii="PT Astra Serif" w:hAnsi="PT Astra Serif"/>
                <w:b/>
                <w:sz w:val="24"/>
                <w:szCs w:val="24"/>
              </w:rPr>
              <w:t>Исполнение доходов бюджета муниципального образования город Тула</w:t>
            </w:r>
            <w:r w:rsidRPr="00AB158D">
              <w:rPr>
                <w:rFonts w:ascii="PT Astra Serif" w:hAnsi="PT Astra Serif"/>
                <w:b/>
                <w:sz w:val="24"/>
                <w:szCs w:val="24"/>
              </w:rPr>
              <w:br/>
              <w:t xml:space="preserve"> по кодам классификации доходов бюджетов за 2024 год</w:t>
            </w:r>
          </w:p>
        </w:tc>
      </w:tr>
    </w:tbl>
    <w:p w:rsidR="00667613" w:rsidRPr="0009536D" w:rsidRDefault="007F2072" w:rsidP="007F2072">
      <w:pPr>
        <w:jc w:val="right"/>
        <w:rPr>
          <w:rFonts w:ascii="PT Astra Serif" w:hAnsi="PT Astra Serif"/>
        </w:rPr>
      </w:pPr>
      <w:r w:rsidRPr="0009536D">
        <w:rPr>
          <w:rFonts w:ascii="PT Astra Serif" w:hAnsi="PT Astra Serif"/>
        </w:rPr>
        <w:t>(руб.)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1500"/>
        <w:gridCol w:w="2323"/>
        <w:gridCol w:w="9072"/>
        <w:gridCol w:w="2126"/>
      </w:tblGrid>
      <w:tr w:rsidR="007F2072" w:rsidRPr="00A81699" w:rsidTr="00234424">
        <w:trPr>
          <w:trHeight w:val="20"/>
          <w:tblHeader/>
        </w:trPr>
        <w:tc>
          <w:tcPr>
            <w:tcW w:w="3823" w:type="dxa"/>
            <w:gridSpan w:val="2"/>
            <w:hideMark/>
          </w:tcPr>
          <w:p w:rsidR="007F2072" w:rsidRPr="00A81699" w:rsidRDefault="007F2072" w:rsidP="0053278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9072" w:type="dxa"/>
            <w:vMerge w:val="restart"/>
            <w:hideMark/>
          </w:tcPr>
          <w:p w:rsidR="007F2072" w:rsidRPr="00A81699" w:rsidRDefault="007F2072" w:rsidP="0053278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Наименование главного администратора доходов бюджета муниципального образования город Тула</w:t>
            </w:r>
          </w:p>
        </w:tc>
        <w:tc>
          <w:tcPr>
            <w:tcW w:w="2126" w:type="dxa"/>
            <w:vMerge w:val="restart"/>
            <w:hideMark/>
          </w:tcPr>
          <w:p w:rsidR="007F2072" w:rsidRPr="00A81699" w:rsidRDefault="007F2072" w:rsidP="0053278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Исполнено</w:t>
            </w:r>
            <w:r w:rsidRPr="00A81699">
              <w:rPr>
                <w:rFonts w:ascii="PT Astra Serif" w:hAnsi="PT Astra Serif"/>
                <w:sz w:val="16"/>
                <w:szCs w:val="16"/>
              </w:rPr>
              <w:br/>
              <w:t>на</w:t>
            </w:r>
            <w:r w:rsidRPr="00A81699">
              <w:rPr>
                <w:rFonts w:ascii="PT Astra Serif" w:hAnsi="PT Astra Serif"/>
                <w:sz w:val="16"/>
                <w:szCs w:val="16"/>
              </w:rPr>
              <w:br/>
              <w:t>01.01.2025</w:t>
            </w:r>
          </w:p>
        </w:tc>
      </w:tr>
      <w:tr w:rsidR="007F2072" w:rsidRPr="00A81699" w:rsidTr="00234424">
        <w:trPr>
          <w:trHeight w:val="20"/>
          <w:tblHeader/>
        </w:trPr>
        <w:tc>
          <w:tcPr>
            <w:tcW w:w="1500" w:type="dxa"/>
            <w:hideMark/>
          </w:tcPr>
          <w:p w:rsidR="007F2072" w:rsidRPr="00A81699" w:rsidRDefault="007F2072" w:rsidP="005B5F56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главного </w:t>
            </w:r>
            <w:proofErr w:type="spellStart"/>
            <w:r w:rsidRPr="00A81699">
              <w:rPr>
                <w:rFonts w:ascii="PT Astra Serif" w:hAnsi="PT Astra Serif"/>
                <w:sz w:val="16"/>
                <w:szCs w:val="16"/>
              </w:rPr>
              <w:t>администра</w:t>
            </w:r>
            <w:proofErr w:type="spellEnd"/>
            <w:r w:rsidRPr="00A81699">
              <w:rPr>
                <w:rFonts w:ascii="PT Astra Serif" w:hAnsi="PT Astra Serif"/>
                <w:sz w:val="16"/>
                <w:szCs w:val="16"/>
              </w:rPr>
              <w:t>-</w:t>
            </w:r>
            <w:r w:rsidRPr="00A81699">
              <w:rPr>
                <w:rFonts w:ascii="PT Astra Serif" w:hAnsi="PT Astra Serif"/>
                <w:sz w:val="16"/>
                <w:szCs w:val="16"/>
              </w:rPr>
              <w:br/>
              <w:t>тора доходов</w:t>
            </w:r>
          </w:p>
        </w:tc>
        <w:tc>
          <w:tcPr>
            <w:tcW w:w="2323" w:type="dxa"/>
            <w:hideMark/>
          </w:tcPr>
          <w:p w:rsidR="007F2072" w:rsidRPr="00A81699" w:rsidRDefault="007F2072" w:rsidP="005B5F56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доходов бюджета муниципального образования город Тула</w:t>
            </w:r>
          </w:p>
        </w:tc>
        <w:tc>
          <w:tcPr>
            <w:tcW w:w="9072" w:type="dxa"/>
            <w:vMerge/>
            <w:hideMark/>
          </w:tcPr>
          <w:p w:rsidR="007F2072" w:rsidRPr="00A81699" w:rsidRDefault="007F2072" w:rsidP="007F2072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126" w:type="dxa"/>
            <w:vMerge/>
            <w:hideMark/>
          </w:tcPr>
          <w:p w:rsidR="007F2072" w:rsidRPr="00A81699" w:rsidRDefault="007F2072" w:rsidP="007F2072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5B5F56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323" w:type="dxa"/>
            <w:hideMark/>
          </w:tcPr>
          <w:p w:rsidR="007F2072" w:rsidRPr="00A81699" w:rsidRDefault="007F2072" w:rsidP="005B5F56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5B5F56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ДОХОДЫ, ВСЕГО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35 467 884 516,64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1 00 00000 00 0000 000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16 926 118 124,58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048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proofErr w:type="spellStart"/>
            <w:r w:rsidRPr="00A81699">
              <w:rPr>
                <w:rFonts w:ascii="PT Astra Serif" w:hAnsi="PT Astra Serif"/>
                <w:sz w:val="16"/>
                <w:szCs w:val="16"/>
              </w:rPr>
              <w:t>Приокское</w:t>
            </w:r>
            <w:proofErr w:type="spell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межрегиональное управление </w:t>
            </w:r>
            <w:proofErr w:type="spellStart"/>
            <w:r w:rsidRPr="00A81699">
              <w:rPr>
                <w:rFonts w:ascii="PT Astra Serif" w:hAnsi="PT Astra Serif"/>
                <w:sz w:val="16"/>
                <w:szCs w:val="16"/>
              </w:rPr>
              <w:t>Росприроднадзора</w:t>
            </w:r>
            <w:proofErr w:type="spellEnd"/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39 792 763,93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048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1 12 01010 01 0000 120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2 940 728,74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048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1 12 01030 01 0000 120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15 054 294,64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048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1 12 01041 01 0000 120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Плата за размещение отходов производства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9 241 770,77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048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1 12 01042 01 0000 120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Плата за размещение твердых коммунальных отходов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7 145 647,81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048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1 16 11050 01 0000 140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4 849 603,22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048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1 16 11130 01 0000 140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Платежи по искам о возмещении вреда, причиненного почвам, а также платежи, уплачиваемые при добровольном возмещении вреда, причиненного почвам, подлежащие зачислению в бюджет муниципального образования (за исключением вреда, причиненного на особо охраняемых природных территориях)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560 718,75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076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Московско-Окское территориальное управление Федерального  агентства  по рыболовству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14 000,00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076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1 16 11050 01 0000 140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14 000,00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096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-61 473,33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096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1 16 10 123 01 0000 140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-61 473,33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141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Управление </w:t>
            </w:r>
            <w:proofErr w:type="spellStart"/>
            <w:r w:rsidRPr="00A81699">
              <w:rPr>
                <w:rFonts w:ascii="PT Astra Serif" w:hAnsi="PT Astra Serif"/>
                <w:sz w:val="16"/>
                <w:szCs w:val="16"/>
              </w:rPr>
              <w:t>Роспотребнадзора</w:t>
            </w:r>
            <w:proofErr w:type="spell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по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-46 999,20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141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1 16 10123 01 0000 140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-46 999,20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Федеральной службы войск национальной гвардии Российской Федерации по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-1 500,00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1 16 10123 01 0000 140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-1 500,00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Федеральной налоговой службы по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15 616 633 452,38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1 01 02010 01 0000 110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A81699">
              <w:rPr>
                <w:rFonts w:ascii="PT Astra Serif" w:hAnsi="PT Astra Serif"/>
                <w:sz w:val="16"/>
                <w:szCs w:val="16"/>
                <w:vertAlign w:val="superscript"/>
              </w:rPr>
              <w:t>1</w:t>
            </w:r>
            <w:r w:rsidRPr="00A81699">
              <w:rPr>
                <w:rFonts w:ascii="PT Astra Serif" w:hAnsi="PT Astra Serif"/>
                <w:sz w:val="16"/>
                <w:szCs w:val="16"/>
              </w:rPr>
              <w:t xml:space="preserve">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8 710 391 655,31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lastRenderedPageBreak/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1 01 02020 01 0000 110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36 990 584,10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1 01 02030 01 0000 110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113 311 689,82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1 01 02040 01 0000 110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511 411 822,74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1 01 02080 01 0000 110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331 741 417,30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1 01 02130 01 0000 110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 в части суммы налога, не превышающей 650 000 рублей)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235 043 310,89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1 01 02140 01 0000 110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 в части суммы налога,  превышающей 650 000 рублей)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487 041 838,56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1 03 02231 01 0000 110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161 752 393,40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1 03 02241 01 0000 110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81699">
              <w:rPr>
                <w:rFonts w:ascii="PT Astra Serif" w:hAnsi="PT Astra Serif"/>
                <w:sz w:val="16"/>
                <w:szCs w:val="16"/>
              </w:rPr>
              <w:t>инжекторных</w:t>
            </w:r>
            <w:proofErr w:type="spellEnd"/>
            <w:r w:rsidRPr="00A81699">
              <w:rPr>
                <w:rFonts w:ascii="PT Astra Serif" w:hAnsi="PT Astra Serif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934 583,40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1 03 02251 01 0000 110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168 007 454,13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1 03 02261 01 0000 110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-17 606 537,43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1 05 01011 01 0000 110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2 123 800 277,36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1 05 01021 01 0000 110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625 917 087,73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1 05 01050 01 0000 110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12,23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1 05 02010 02 0000 110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1 181 918,14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1 05 02020 02 0000 110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-915,39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1 05 03010 01 0000 110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7 542 100,01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1 05 04010 02 0000 110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235 280 258,48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1 06 01020 04 0000 110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538 378 440,19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lastRenderedPageBreak/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1 06 02010 02 0000 110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309 428 886,70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1 06 02020 02 0000 110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49 458 313,62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1 06 06032 04 0000 110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538 790 075,32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1 06 06042 04 0000 110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263 388 366,37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1 08 03010 01 0000 110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184 326 449,99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1 09 04052 04 0000 110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-752,20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1 16 10123 01 0000 140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о раздельном учете задолженности)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1 16 10129 01 0000 140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37 721,61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Министерства внутренних дел Российской Федерации по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115 427,27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1 16 10123 01 0000 140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115 427,27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Правительство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7 626 070,70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1 16 01 053 01 0000 140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37 704,47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1 16 01 063 01 0000 140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6 Кодекса Российской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77 326,51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1 16 01 073 01 0000 140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24 354,99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1 16 01 103 01 0000 140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1 16 01 143 01 0000 140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7 500,00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1 16 01 193 01 0000 140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4 152,26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1 16 01 203 01 0000 140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95 559,07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1 16 02 020 02 0000 140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7 100 048,28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1 16 10 123 01 0000 140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277 925,12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Министерство природных ресурсов и экологии Тульской области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2 389 105,42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1 16 10123 01 0000 140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A81699">
              <w:rPr>
                <w:rFonts w:ascii="PT Astra Serif" w:hAnsi="PT Astra Serif"/>
                <w:sz w:val="16"/>
                <w:szCs w:val="16"/>
              </w:rPr>
              <w:br w:type="page"/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1,42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lastRenderedPageBreak/>
              <w:t>803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1 16 11050 01 0000 140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2 389 104,00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Министерство образования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1 16 01193 01 0000 140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819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Министерство внутренней политики и развития местного самоуправления в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33 194 882,38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819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1 16 02020 02 0000 140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законами  субъектов Российской Федерации об административных правонарушениях, за  нарушение муниципальных правовых актов, в части невнесенной  установленной муниципальными правовыми актами платы за пользование на  платной основе парковками ( парковочными местами), расположенными на  автомобильных дорогах общего пользования местного назначения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33 194 882,38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Министерство имущественных и земельных отношений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506 274 906,45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1 11 05012 04 0000 120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Доходы,  получаемые  в  виде  арендной  платы  за земельные участки,  государственная  собственность на которые не разграничена и которые  расположены в границах городских округов, а также средства от продажи  права  на  заключение  договоров  аренды указанных земельных участков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399 927 514,35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1 11 05312 04 0000 120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2 052,33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1 14 06012 04 0000 430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76 209 053,81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1 14 06312 04 0000 430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21 090 957,23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1 16 07090 04 0000 140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4 202 770,42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1 16 10 032 04 0000 140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4 842 558,31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Комитет по делам записи актов гражданского состояния и обеспечению деятельности мировых судей в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17 660 999,06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1 16 01053 01 0000 140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104 422,03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1 16 01063 01 0000 140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678 847,43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1 16 01073 01 0000 140</w:t>
            </w:r>
            <w:r w:rsidRPr="00A81699">
              <w:rPr>
                <w:rFonts w:ascii="PT Astra Serif" w:hAnsi="PT Astra Serif"/>
                <w:sz w:val="16"/>
                <w:szCs w:val="16"/>
              </w:rPr>
              <w:br w:type="page"/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Pr="00A81699">
              <w:rPr>
                <w:rFonts w:ascii="PT Astra Serif" w:hAnsi="PT Astra Serif"/>
                <w:sz w:val="16"/>
                <w:szCs w:val="16"/>
              </w:rPr>
              <w:br w:type="page"/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3 714 470,23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1 16 01083 01 0000 140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9 515,43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lastRenderedPageBreak/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1 16 01093 01 0000 140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1 16 01103 01 0000 140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10 500,00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1 16 01113 01 0000 140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1 16 01133 01 0000 140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34 500,00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1 16 01143 01 0000 140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566 006,74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1 16 01153 01 0000 140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864 675,17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1 16 01163 01 0000 140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25 000,00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1 16 01173 01 0000 140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99 903,38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1 16 01183 01 0000 140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1 16 01193 01 0000 140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6 555 354,48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1 16 01203 01 0000 140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Pr="00A81699">
              <w:rPr>
                <w:rFonts w:ascii="PT Astra Serif" w:hAnsi="PT Astra Serif"/>
                <w:sz w:val="16"/>
                <w:szCs w:val="16"/>
              </w:rPr>
              <w:br w:type="page"/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4 987 304,17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832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Инспекция Тульской области по государственному архитектурно-строительному надзору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273 253,50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832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1 16 01093 01 0000 140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272 503,50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832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1 16 01193 01 0000 140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750,00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842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Государственная жилищная инспекция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10 290,07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lastRenderedPageBreak/>
              <w:t>842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1 16 01073 01 0000 140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16 031,50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842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1 16 01193 01 0000 140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2 750,00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842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1 16 01203 01 0000 140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842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1 16 10123 01 0000 140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-8 991,43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Финансовое управление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3 805 924,58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1 16 01154 01 0000 140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 за исключением штрафов, указанных в п.6 ст.46 Бюджетного кодекса РФ), выявленные должностными лицами органов муниципального контроля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1 16 01194 01 0000 140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20 000,00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1 17 01040 04 0000 180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3 735 924,38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1 17 16000 04 0000 180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0,20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Тульская городская Дума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87 833,80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154,03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1 16 10031 04 0000 140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87 679,77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Контрольно-счетная палата муниципального образования город Тула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160 300,00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1 16 01154 01 0000 140</w:t>
            </w:r>
            <w:r w:rsidRPr="00A81699">
              <w:rPr>
                <w:rFonts w:ascii="PT Astra Serif" w:hAnsi="PT Astra Serif"/>
                <w:sz w:val="16"/>
                <w:szCs w:val="16"/>
              </w:rPr>
              <w:br w:type="page"/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120 000,00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1 16 01157 01 0000 140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A81699">
              <w:rPr>
                <w:rFonts w:ascii="PT Astra Serif" w:hAnsi="PT Astra Serif"/>
                <w:sz w:val="16"/>
                <w:szCs w:val="16"/>
              </w:rPr>
              <w:t>неперечислением</w:t>
            </w:r>
            <w:proofErr w:type="spell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1 16 01194 01 0000 140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Администрация муниципального образования город Тула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3 290 479,71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1 11 05312 04 0000 120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</w:t>
            </w:r>
            <w:r w:rsidRPr="00A81699">
              <w:rPr>
                <w:rFonts w:ascii="PT Astra Serif" w:hAnsi="PT Astra Serif"/>
                <w:sz w:val="16"/>
                <w:szCs w:val="16"/>
              </w:rPr>
              <w:lastRenderedPageBreak/>
              <w:t>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lastRenderedPageBreak/>
              <w:t>907 488,94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lastRenderedPageBreak/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1 11 09044 04 0000 120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8 333,33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1 13 01994 04 0000 130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80 565,11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490 237,09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1 16 01074 01 0000 140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Иные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99 553,07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1 16 07090 04 0000 140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62 444,00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1 17 01040 04 0000 180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1 521 477,68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1 17 05040 04 0000 180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80 380,49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Главное управление администрации города Тулы по Центральному территориальному округу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127 752,78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1 13 02064 04 0000 130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61 357,57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64 800,00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1 595,21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Главное управление администрации города Тулы по Привокзальному территориальному округу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1 930 544,43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1 13 02064 04 0000 130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1 017 071,85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864 447,99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49 024,59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Главное управление администрации города Тулы по Зареченскому территориальному округу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5 506,04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3 506,04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1 16 07090 04 0000 140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Главное управление администрации города Тулы по Пролетарскому территориальному округу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348 780,41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1 13 02064 04 0000 130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137 826,27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101 457,77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109 496,37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по административно-техническому надзору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13 225 683,04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lastRenderedPageBreak/>
              <w:t>858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1 08 07150 01 0000 110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2 345 000,00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1 11 09044 04 0000 120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 предприятий,  в том числе казенных)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10 708 237,24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62 145,80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1 16 07090 04 0000 140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110 300,00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387 660 425,26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1 11 01040 04 0000 120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22 797 061,48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1 11 05012 04 0000 120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Доходы,  получаемые  в  виде  арендной  платы  за земельные участки,  государственная  собственность на которые не разграничена и которые  расположены в границах городских округов, а также средства от продажи  права  на  заключение  договоров  аренды указанных земельных участков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11 247 109,51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1 11 05024 04 0000 120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Доходы,  получаемые  в   виде   арендной платы, а также средства от продажи права на заключение договоров аренды за земли, находящиеся  в  собственности  городских  округов   (за   исключением    земельных участков   муниципальных   бюджетных и автономных учреждений)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54 796 826,31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1 11 05034 04 0000 120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 (переданного в оперативное управление образовательным учреждениям)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1 155 287,16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1 11 05074 04 0000 120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105 970 036,23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1 11 07014 04 0000 120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 городскими округами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25 000,00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1 11 09044 04 0000 120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 предприятий,  в том числе казенных)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68 363 917,75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1 13 02064 04 0000 130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3 812 163,03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4 720 147,10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1 14 01040 04 0000 410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10 848 624,00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1 14 02043 04 0000 410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36 069 036,87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1 14 02042 04 0000 440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21 585,00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1 14 06012 04 0000 430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   от    продажи    земельных    участков, государственная  собственность  на   которые   не разграничена и  которые  расположены  в  границах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9 035 139,64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1 14 06024 04 0000 430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 продажи  земельных  участков, находящихся  в  собственности  городских округов   (за   исключением    земельных участков   муниципальных   бюджетных   и автономных учреждений)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31 315 727,93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1 14 06312 04 0000 430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24 115 042,98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1 14 06324 04 0000 430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413 325,63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lastRenderedPageBreak/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395 612,33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1 16 07090 04 0000 140</w:t>
            </w:r>
            <w:r w:rsidRPr="00A81699">
              <w:rPr>
                <w:rFonts w:ascii="PT Astra Serif" w:hAnsi="PT Astra Serif"/>
                <w:sz w:val="16"/>
                <w:szCs w:val="16"/>
              </w:rPr>
              <w:br/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2 177 859,78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1 16 10031 04 0000 140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60 950,00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1 16 10061 04 0000 140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Платежи в целях возмещения убытков, причиненных уклонением от заключения с муниципальным органом городского округа ( 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РФ о контрактной системе в сфере закупок товаров, работ, услуг для обеспечения государственных и муниципальных нужд ( 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37 530,00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1 17 01040 04 0000 180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-12 180,00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1 17 05040 04 0000 180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294 622,53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образования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1 151 688,60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1 13 02064 04 0000 130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1 146 587,92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5 100,68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по благоустройству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107 591 949,47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106 544 113,31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  <w:r w:rsidRPr="00A81699">
              <w:rPr>
                <w:rFonts w:ascii="PT Astra Serif" w:hAnsi="PT Astra Serif"/>
                <w:sz w:val="16"/>
                <w:szCs w:val="16"/>
              </w:rPr>
              <w:br w:type="page"/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767 847,91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1 16 07090 04 0000 140</w:t>
            </w:r>
            <w:r w:rsidRPr="00A81699">
              <w:rPr>
                <w:rFonts w:ascii="PT Astra Serif" w:hAnsi="PT Astra Serif"/>
                <w:sz w:val="16"/>
                <w:szCs w:val="16"/>
              </w:rPr>
              <w:br/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279 988,25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по городскому хозяйству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2 186 776,38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1 13 01994 04 0000 130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208 699,20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1 422 455,96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555 621,22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экономического развития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96 101 417,78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1 11 05012 04 0000 120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Доходы,  получаемые  в  виде  арендной  платы  за земельные участки,  государственная  собственность на которые не разграничена и которые  расположены в границах городских округов, а также средства от продажи  права  на  заключение  договоров  аренды указанных земельных участков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30 619 395,54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1 11 09044 04 0000 120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974 987,44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1 16 07090 04 0000 140</w:t>
            </w:r>
            <w:r w:rsidRPr="00A81699">
              <w:rPr>
                <w:rFonts w:ascii="PT Astra Serif" w:hAnsi="PT Astra Serif"/>
                <w:sz w:val="16"/>
                <w:szCs w:val="16"/>
              </w:rPr>
              <w:br/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1 244 229,60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lastRenderedPageBreak/>
              <w:t>868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1 16 10061 04 0000 140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991 209,49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1 17 01040 04 0000 180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-1 029,68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1 17 05040 04 0000 180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62 272 625,39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градостроительства и архитектуры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10 218 389,24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1 11 09044 04 0000 120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186 865,76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1 13 01994 04 0000 130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7 951 066,52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5 679 326,66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-3 598 869,70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по транспорту и дорожному хозяйству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74 347 994,43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1 11 05034 04 0000 120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987 168,00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1 11 05092 04 0000 120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57 547 806,28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1 13 01994 04 0000 130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44 400,00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1 078 658,20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1 14 02042 04 0000 410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39 670,00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1 14 02042 04 0000 440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1 367 724,50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39 332,56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1 16 07090 04 0000 140</w:t>
            </w:r>
            <w:r w:rsidRPr="00A81699">
              <w:rPr>
                <w:rFonts w:ascii="PT Astra Serif" w:hAnsi="PT Astra Serif"/>
                <w:sz w:val="16"/>
                <w:szCs w:val="16"/>
              </w:rPr>
              <w:br/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3 740 956,49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1 16 10031 04 0000 140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810 392,25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1 16 11064 01 0000 140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8 692 061,15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1 17 01040 04 0000 180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-175,00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2 00 00000 00 0000 000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18 541 766 392,06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2 02 00000 00 0000 000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БЕЗВОЗМЕЗДНЫЕ ПОСТУПЛЕНИЯ ОТ ДРУГИХ  БЮДЖЕТОВ БЮДЖЕТНОЙ СИСТЕМЫ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18 511 708 273,76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2 04 00000 00 0000 000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БЕЗВОЗМЕЗДНЫЕ ПОСТУПЛЕНИЯ ОТ НЕГОСУДАРСТВЕННЫХ ОРГАНИЗАЦИЙ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16 000 000,00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2 07 00000 00 0000 000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БЕЗВОЗМЕЗДНЫЕ  ПОСТУПЛЕНИЯ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16 223 354,19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2 18 00000 00 0000 000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 НАЗНАЧЕНИЕ, ПРОШЛЫХ ЛЕТ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15 807 067,67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2 19 00000 00 0000 000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 ОСТАТКОВ СУБСИДИЙ, СУБВЕНЦИЙ И ИНЫХ МЕЖБЮДЖЕТНЫХ  ТРАНСФЕРТОВ, ИМЕЮЩИХ ЦЕЛЕВОЕ НАЗНАЧЕНИЕ, ПРОШЛЫХ ЛЕТ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-17 972 303,56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Финансовое управление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182 241 099,29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2 02 16549 04 0000 150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600 000,00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2 02 19999 04 0000 150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дотации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181 641 099,29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Администрация муниципального образования город Тула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944 025 221,55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2 02 20077 04 0000 150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Субсидии бюджетам городских округов на </w:t>
            </w:r>
            <w:proofErr w:type="spellStart"/>
            <w:r w:rsidRPr="00A81699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543 286 983,38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2 02 25116 04 0000 150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43 400 000,00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2 02 25305 04 0000 150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317 411 256,41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субсидии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3 952 800,00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2 02 30024 04 0000 150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13 966 771,96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2 02 35120 04 0000 150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76 079,60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2 702 000,00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2 04 04099 04 0000 150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16 000 000,00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2 18 04010 04 0000 150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3 229 330,20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Главное управление администрации города Тулы по Центральному территориальному округу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184 230,00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184 230,00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по административно-техническому надзору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7 473 768,34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2 02 30024 04 0000 150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7 473 768,34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128 841 161,75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2 02 20299 04 0000 150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28 575 922,24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2 02 20302 04 0000 150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1 190 663,43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2 02 25497 04 0000 150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51 195 144,98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2 02 35135 04 0000 150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1 724 100,00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2 02 35176 04 0000 150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5 791 010,00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42 574 167,70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2 19 25497 04 0000 150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остатков субсидий на реализацию мероприятий по обеспечению жильем молодых семей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-305 382,60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2 19 35176 04 0000 150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Федерации",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-1 904 464,00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культуры и туризма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59 696 869,80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lastRenderedPageBreak/>
              <w:t>862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2 02 19999 04 0000 150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дотации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47 468 450,91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2 02 25467 04 0000 150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2 700 000,00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2 02 25519 04 0000 150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465 753,42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2 02 25590 04 0000 150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1 770 833,33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2 02 30024 04 0000 150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7 243 948,25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2 18 04010 04 0000 150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31 337,95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2 18 04020 04 0000 150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26 913,05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2 19 60010 04 0000 150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-10 367,11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образования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10 594 577 789,59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2 02 25171 04 0000 150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1 238 908,09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2 02 25172 04 0000 150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27 507 431,89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2 02 25213 04 0000 150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24 979 495,40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2 02 25304 04 0000 150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307 291 320,04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2 02 25750 04 0000 150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493 924 791,68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субсидии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88 476 579,90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2 02 30024 04 0000 150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9 359 804 289,69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2 02 30029 04 0000 150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2 02 45050 04 0000 150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1 776 561,95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2 02 45179 04 0000 150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37 606 863,58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2 02 45303 04 0000 150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188 304 900,00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41 239 118,07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2 18 04010 04 0000 150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12 327 225,69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2 19 25179 04 0000 150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-588 635,50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lastRenderedPageBreak/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2 19 25304 04 0000 150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-47 109,69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2 19 25750 04 0000 150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остатков субсидий на реализацию мероприятий по модернизации школьных систем образования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-1 484 357,67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2 19 45303 04 0000 150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-28 522,30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2 19 60010 04 0000 150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-1 943 776,52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по благоустройству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609 593 800,24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2 02 25555 04 0000 150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64 854 565,23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субсидии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138 609 516,75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2 02 30024 04 0000 150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8 819 329,20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394 930 591,47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2 07 04020 04 0000 150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4 294 294,78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2 07 04050 04 0000 150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безвозмездные поступления в бюджеты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9 344 478,54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2 19 25555 04 0000 150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-511 241,98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2 19 60010 04 0000 150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-10 747 733,75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по городскому хозяйству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71 463 589,27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2 02 20077 04 0000 150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Субсидии бюджетам городских округов на </w:t>
            </w:r>
            <w:proofErr w:type="spellStart"/>
            <w:r w:rsidRPr="00A81699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42 101 649,22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29 361 940,05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экономического развития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139 759,50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2 02 30024 04 0000 150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139 759,50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градостроительства и архитектуры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3 277 108 460,32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2 02 20077 04 0000 150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Субсидии бюджетам городских округов на </w:t>
            </w:r>
            <w:proofErr w:type="spellStart"/>
            <w:r w:rsidRPr="00A81699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959 015 705,04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2 02 25520 04 0000 150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363 262 107,16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1 955 228 846,56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2 19 25232 04 0000 150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остатков субсидий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-66 031,47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2 19 27139 04 0000 150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Возврат остатков субсидий на </w:t>
            </w:r>
            <w:proofErr w:type="spellStart"/>
            <w:r w:rsidRPr="00A81699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-332 166,97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по транспорту и дорожному хозяйству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2 519 552 111,79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2 02 25021 04 0000 150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380 597 585,01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субсидии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843 150 942,52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2 02 45393 04 0000 150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793 219 003,39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lastRenderedPageBreak/>
              <w:t>870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2 07 04020 04 0000 150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1 536 580,87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2 07 04050 04 0000 150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безвозмездные поступления в бюджеты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1 048 000,00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физической культуры и спорта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146 868 530,62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субсидии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141 305 273,27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2 02 30024 04 0000 150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5 373 510,57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2 18 04010 04 0000 150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192 260,78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2 19 60010 04 0000 150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-2 514,00</w:t>
            </w:r>
          </w:p>
        </w:tc>
      </w:tr>
    </w:tbl>
    <w:p w:rsidR="00A81699" w:rsidRDefault="00A81699" w:rsidP="00A81699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7F2072" w:rsidRDefault="007F2072" w:rsidP="005B5F56">
      <w:pPr>
        <w:jc w:val="center"/>
      </w:pPr>
    </w:p>
    <w:sectPr w:rsidR="007F2072" w:rsidSect="00E65595">
      <w:headerReference w:type="default" r:id="rId7"/>
      <w:pgSz w:w="16838" w:h="11906" w:orient="landscape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B18" w:rsidRDefault="00087B18" w:rsidP="0009536D">
      <w:pPr>
        <w:spacing w:after="0" w:line="240" w:lineRule="auto"/>
      </w:pPr>
      <w:r>
        <w:separator/>
      </w:r>
    </w:p>
  </w:endnote>
  <w:endnote w:type="continuationSeparator" w:id="0">
    <w:p w:rsidR="00087B18" w:rsidRDefault="00087B18" w:rsidP="00095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B18" w:rsidRDefault="00087B18" w:rsidP="0009536D">
      <w:pPr>
        <w:spacing w:after="0" w:line="240" w:lineRule="auto"/>
      </w:pPr>
      <w:r>
        <w:separator/>
      </w:r>
    </w:p>
  </w:footnote>
  <w:footnote w:type="continuationSeparator" w:id="0">
    <w:p w:rsidR="00087B18" w:rsidRDefault="00087B18" w:rsidP="00095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6335589"/>
      <w:docPartObj>
        <w:docPartGallery w:val="Page Numbers (Top of Page)"/>
        <w:docPartUnique/>
      </w:docPartObj>
    </w:sdtPr>
    <w:sdtEndPr/>
    <w:sdtContent>
      <w:p w:rsidR="0009536D" w:rsidRDefault="000953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06D">
          <w:rPr>
            <w:noProof/>
          </w:rPr>
          <w:t>14</w:t>
        </w:r>
        <w:r>
          <w:fldChar w:fldCharType="end"/>
        </w:r>
      </w:p>
    </w:sdtContent>
  </w:sdt>
  <w:p w:rsidR="0009536D" w:rsidRDefault="000953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072"/>
    <w:rsid w:val="00087B18"/>
    <w:rsid w:val="0009536D"/>
    <w:rsid w:val="00234424"/>
    <w:rsid w:val="00327CFC"/>
    <w:rsid w:val="00532788"/>
    <w:rsid w:val="005659DA"/>
    <w:rsid w:val="005B5F56"/>
    <w:rsid w:val="0064306D"/>
    <w:rsid w:val="00667613"/>
    <w:rsid w:val="007F2072"/>
    <w:rsid w:val="009E4B05"/>
    <w:rsid w:val="00A45E35"/>
    <w:rsid w:val="00A81699"/>
    <w:rsid w:val="00AB158D"/>
    <w:rsid w:val="00BA3E81"/>
    <w:rsid w:val="00E6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7C5B6"/>
  <w15:chartTrackingRefBased/>
  <w15:docId w15:val="{77510111-12F6-45EF-B0A2-3EFBF737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2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5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536D"/>
  </w:style>
  <w:style w:type="paragraph" w:styleId="a6">
    <w:name w:val="footer"/>
    <w:basedOn w:val="a"/>
    <w:link w:val="a7"/>
    <w:uiPriority w:val="99"/>
    <w:unhideWhenUsed/>
    <w:rsid w:val="00095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536D"/>
  </w:style>
  <w:style w:type="paragraph" w:styleId="a8">
    <w:name w:val="Balloon Text"/>
    <w:basedOn w:val="a"/>
    <w:link w:val="a9"/>
    <w:uiPriority w:val="99"/>
    <w:semiHidden/>
    <w:unhideWhenUsed/>
    <w:rsid w:val="00234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344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7C283-E969-4D00-8D48-25B8B467B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14</Pages>
  <Words>8942</Words>
  <Characters>50974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AleksandrovaGN</dc:creator>
  <cp:keywords/>
  <dc:description/>
  <cp:lastModifiedBy>Пользователь Windows</cp:lastModifiedBy>
  <cp:revision>12</cp:revision>
  <cp:lastPrinted>2025-03-06T11:32:00Z</cp:lastPrinted>
  <dcterms:created xsi:type="dcterms:W3CDTF">2025-03-06T11:16:00Z</dcterms:created>
  <dcterms:modified xsi:type="dcterms:W3CDTF">2025-05-26T07:39:00Z</dcterms:modified>
</cp:coreProperties>
</file>